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6606"/>
        <w:gridCol w:w="3483"/>
      </w:tblGrid>
      <w:tr w:rsidR="00982695" w:rsidRPr="007E5E3A">
        <w:trPr>
          <w:trHeight w:val="221"/>
        </w:trPr>
        <w:tc>
          <w:tcPr>
            <w:tcW w:w="116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7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5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695" w:rsidRPr="007E5E3A">
        <w:trPr>
          <w:trHeight w:val="1105"/>
        </w:trPr>
        <w:tc>
          <w:tcPr>
            <w:tcW w:w="116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77"/>
            </w:tblGrid>
            <w:tr w:rsidR="00982695" w:rsidRPr="007E5E3A">
              <w:trPr>
                <w:trHeight w:val="1027"/>
              </w:trPr>
              <w:tc>
                <w:tcPr>
                  <w:tcW w:w="9127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982695" w:rsidRPr="007E5E3A" w:rsidRDefault="009A2028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St Matthew's Church of England Primary School</w:t>
                  </w:r>
                </w:p>
                <w:p w:rsidR="00982695" w:rsidRPr="007E5E3A" w:rsidRDefault="009A2028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Calibri" w:hAnsi="Arial" w:cs="Arial"/>
                      <w:color w:val="696969"/>
                      <w:sz w:val="22"/>
                      <w:szCs w:val="22"/>
                    </w:rPr>
                    <w:t>Declarations of Interest</w:t>
                  </w:r>
                </w:p>
              </w:tc>
            </w:tr>
          </w:tbl>
          <w:p w:rsidR="00982695" w:rsidRPr="007E5E3A" w:rsidRDefault="0098269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5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695" w:rsidRPr="007E5E3A">
        <w:trPr>
          <w:trHeight w:val="381"/>
        </w:trPr>
        <w:tc>
          <w:tcPr>
            <w:tcW w:w="116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7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5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E3A" w:rsidRPr="007E5E3A" w:rsidTr="007E5E3A">
        <w:tc>
          <w:tcPr>
            <w:tcW w:w="116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2"/>
              <w:gridCol w:w="2437"/>
              <w:gridCol w:w="2969"/>
              <w:gridCol w:w="2647"/>
            </w:tblGrid>
            <w:tr w:rsidR="007E5E3A" w:rsidRPr="007E5E3A" w:rsidTr="007E5E3A">
              <w:trPr>
                <w:trHeight w:val="242"/>
              </w:trPr>
              <w:tc>
                <w:tcPr>
                  <w:tcW w:w="221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Member</w:t>
                  </w: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Appointing Body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Nature of Interest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Notes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Charles Daniels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Principal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Ex officio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Alan Hodgkinson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 w:rsidP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hAnsi="Arial" w:cs="Arial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 Kenneth Hazeldine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 w:rsidP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Beth Beecher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Staff Governor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Carole Owen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Helen Wetherall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 w:rsidP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hAnsi="Arial" w:cs="Arial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 am working for Chester Diocesan Academy Trust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Leah Taylor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Parent Governor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Parents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Mrs Lois Haslam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 w:rsidP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hAnsi="Arial" w:cs="Arial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9A2028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  <w:bookmarkStart w:id="0" w:name="_GoBack"/>
                  <w:bookmarkEnd w:id="0"/>
                  <w:r w:rsidR="007E5E3A"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c>
                <w:tcPr>
                  <w:tcW w:w="2218" w:type="dxa"/>
                  <w:vMerge w:val="restart"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the Reverend David Brewster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696969"/>
                      <w:sz w:val="22"/>
                      <w:szCs w:val="22"/>
                    </w:rPr>
                    <w:t>Foundation Governor</w:t>
                  </w: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E5E3A" w:rsidRPr="007E5E3A" w:rsidTr="007E5E3A">
              <w:trPr>
                <w:trHeight w:val="647"/>
              </w:trPr>
              <w:tc>
                <w:tcPr>
                  <w:tcW w:w="2218" w:type="dxa"/>
                  <w:vMerge/>
                  <w:tcMar>
                    <w:top w:w="11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CDAT</w:t>
                  </w:r>
                </w:p>
              </w:tc>
              <w:tc>
                <w:tcPr>
                  <w:tcW w:w="31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281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5E3A" w:rsidRPr="007E5E3A" w:rsidRDefault="007E5E3A">
                  <w:pPr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5E3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982695" w:rsidRPr="007E5E3A" w:rsidRDefault="0098269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695" w:rsidRPr="007E5E3A">
        <w:trPr>
          <w:trHeight w:val="494"/>
        </w:trPr>
        <w:tc>
          <w:tcPr>
            <w:tcW w:w="116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7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5" w:type="dxa"/>
          </w:tcPr>
          <w:p w:rsidR="00982695" w:rsidRPr="007E5E3A" w:rsidRDefault="00982695">
            <w:pPr>
              <w:pStyle w:val="EmptyCellLayoutStyle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695" w:rsidRPr="007E5E3A" w:rsidRDefault="00982695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982695" w:rsidRPr="007E5E3A" w:rsidSect="007E5E3A">
      <w:pgSz w:w="11905" w:h="16837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95"/>
    <w:rsid w:val="007E5E3A"/>
    <w:rsid w:val="00982695"/>
    <w:rsid w:val="009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E3CA"/>
  <w15:docId w15:val="{9D77E44C-EC0A-4F5C-BA62-2FE3DE6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Rimmer</dc:creator>
  <dc:description/>
  <cp:lastModifiedBy>Suzanne Rimmer</cp:lastModifiedBy>
  <cp:revision>2</cp:revision>
  <cp:lastPrinted>2019-09-24T13:57:00Z</cp:lastPrinted>
  <dcterms:created xsi:type="dcterms:W3CDTF">2019-09-24T13:58:00Z</dcterms:created>
  <dcterms:modified xsi:type="dcterms:W3CDTF">2019-09-24T13:58:00Z</dcterms:modified>
</cp:coreProperties>
</file>